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36" w:rsidRPr="00EE3E23" w:rsidRDefault="0015263F" w:rsidP="002327D5">
      <w:pPr>
        <w:ind w:left="5670" w:right="-2"/>
        <w:rPr>
          <w:sz w:val="26"/>
          <w:szCs w:val="26"/>
        </w:rPr>
      </w:pPr>
      <w:r w:rsidRPr="00EE3E23">
        <w:rPr>
          <w:sz w:val="26"/>
          <w:szCs w:val="26"/>
        </w:rPr>
        <w:t>Приложение</w:t>
      </w:r>
      <w:r w:rsidR="00C56DD0" w:rsidRPr="00EE3E23">
        <w:rPr>
          <w:sz w:val="26"/>
          <w:szCs w:val="26"/>
        </w:rPr>
        <w:t xml:space="preserve"> </w:t>
      </w:r>
      <w:r w:rsidR="00907391">
        <w:rPr>
          <w:sz w:val="26"/>
          <w:szCs w:val="26"/>
        </w:rPr>
        <w:t>23</w:t>
      </w:r>
    </w:p>
    <w:p w:rsidR="0015263F" w:rsidRPr="00EE3E23" w:rsidRDefault="00316FE9" w:rsidP="002327D5">
      <w:pPr>
        <w:ind w:left="5670" w:right="-113"/>
        <w:rPr>
          <w:sz w:val="26"/>
          <w:szCs w:val="26"/>
        </w:rPr>
      </w:pPr>
      <w:r w:rsidRPr="00EE3E23">
        <w:rPr>
          <w:sz w:val="26"/>
          <w:szCs w:val="26"/>
        </w:rPr>
        <w:t>к</w:t>
      </w:r>
      <w:r w:rsidR="0015263F" w:rsidRPr="00EE3E23">
        <w:rPr>
          <w:sz w:val="26"/>
          <w:szCs w:val="26"/>
        </w:rPr>
        <w:t xml:space="preserve"> Закону Ханты-Мансийского</w:t>
      </w:r>
    </w:p>
    <w:p w:rsidR="0015263F" w:rsidRPr="00EE3E23" w:rsidRDefault="0015263F" w:rsidP="002327D5">
      <w:pPr>
        <w:ind w:left="5670" w:right="-113"/>
        <w:rPr>
          <w:sz w:val="26"/>
          <w:szCs w:val="26"/>
        </w:rPr>
      </w:pPr>
      <w:r w:rsidRPr="00EE3E23">
        <w:rPr>
          <w:sz w:val="26"/>
          <w:szCs w:val="26"/>
        </w:rPr>
        <w:t>автономного округа – Югры</w:t>
      </w:r>
    </w:p>
    <w:p w:rsidR="002327D5" w:rsidRPr="00EE3E23" w:rsidRDefault="002327D5" w:rsidP="002327D5">
      <w:pPr>
        <w:ind w:left="5670"/>
        <w:rPr>
          <w:sz w:val="26"/>
          <w:szCs w:val="26"/>
        </w:rPr>
      </w:pPr>
      <w:r w:rsidRPr="00EE3E23">
        <w:rPr>
          <w:sz w:val="26"/>
          <w:szCs w:val="26"/>
        </w:rPr>
        <w:t xml:space="preserve">от </w:t>
      </w:r>
      <w:r w:rsidR="00E46805" w:rsidRPr="00EE3E23">
        <w:rPr>
          <w:sz w:val="26"/>
          <w:szCs w:val="26"/>
        </w:rPr>
        <w:t>__</w:t>
      </w:r>
      <w:r w:rsidRPr="00EE3E23">
        <w:rPr>
          <w:sz w:val="26"/>
          <w:szCs w:val="26"/>
        </w:rPr>
        <w:t>ноября 202</w:t>
      </w:r>
      <w:r w:rsidR="00194720">
        <w:rPr>
          <w:sz w:val="26"/>
          <w:szCs w:val="26"/>
        </w:rPr>
        <w:t>3</w:t>
      </w:r>
      <w:r w:rsidRPr="00EE3E23">
        <w:rPr>
          <w:sz w:val="26"/>
          <w:szCs w:val="26"/>
        </w:rPr>
        <w:t xml:space="preserve"> года № 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424AA7" w:rsidRDefault="00A77062" w:rsidP="00424AA7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на плановый период </w:t>
      </w:r>
    </w:p>
    <w:p w:rsidR="00C352DC" w:rsidRPr="00424AA7" w:rsidRDefault="00A77062" w:rsidP="00424AA7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20</w:t>
      </w:r>
      <w:r w:rsidR="004030D9">
        <w:rPr>
          <w:b/>
          <w:sz w:val="26"/>
          <w:szCs w:val="26"/>
        </w:rPr>
        <w:t>2</w:t>
      </w:r>
      <w:r w:rsidR="00194720">
        <w:rPr>
          <w:b/>
          <w:sz w:val="26"/>
          <w:szCs w:val="26"/>
        </w:rPr>
        <w:t>5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194720">
        <w:rPr>
          <w:b/>
          <w:sz w:val="26"/>
          <w:szCs w:val="26"/>
        </w:rPr>
        <w:t>6</w:t>
      </w:r>
      <w:r w:rsidRPr="008E2DC0">
        <w:rPr>
          <w:b/>
          <w:sz w:val="26"/>
          <w:szCs w:val="26"/>
        </w:rPr>
        <w:t xml:space="preserve"> годов</w:t>
      </w: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275"/>
        <w:gridCol w:w="1276"/>
      </w:tblGrid>
      <w:tr w:rsidR="00424AA7" w:rsidTr="00924ABB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3F3449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района</w:t>
            </w:r>
          </w:p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(городского округа)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</w:t>
            </w:r>
            <w:r w:rsidR="00D84244">
              <w:rPr>
                <w:color w:val="000000"/>
                <w:sz w:val="26"/>
                <w:szCs w:val="26"/>
              </w:rPr>
              <w:t>алог на доходы физических лиц</w:t>
            </w:r>
          </w:p>
        </w:tc>
        <w:bookmarkStart w:id="0" w:name="_GoBack"/>
        <w:bookmarkEnd w:id="0"/>
      </w:tr>
      <w:tr w:rsidR="00424AA7" w:rsidTr="00924ABB">
        <w:trPr>
          <w:trHeight w:val="2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0CD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исключением налога в части суммы нал</w:t>
            </w:r>
            <w:r w:rsidR="00D84244">
              <w:rPr>
                <w:color w:val="000000"/>
                <w:sz w:val="26"/>
                <w:szCs w:val="26"/>
              </w:rPr>
              <w:t xml:space="preserve">ога, превышающей </w:t>
            </w:r>
          </w:p>
          <w:p w:rsidR="003F3449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 тыс. рублей</w:t>
            </w:r>
            <w:r w:rsidR="003F3449">
              <w:rPr>
                <w:color w:val="000000"/>
                <w:sz w:val="26"/>
                <w:szCs w:val="26"/>
              </w:rPr>
              <w:t xml:space="preserve">, </w:t>
            </w:r>
            <w:r w:rsidR="00424AA7">
              <w:rPr>
                <w:color w:val="000000"/>
                <w:sz w:val="26"/>
                <w:szCs w:val="26"/>
              </w:rPr>
              <w:t xml:space="preserve">относящейся к части налоговой базы, превышающей </w:t>
            </w:r>
          </w:p>
          <w:p w:rsidR="00424AA7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424AA7">
              <w:rPr>
                <w:color w:val="000000"/>
                <w:sz w:val="26"/>
                <w:szCs w:val="26"/>
              </w:rPr>
              <w:t xml:space="preserve"> руб</w:t>
            </w:r>
            <w:r>
              <w:rPr>
                <w:color w:val="000000"/>
                <w:sz w:val="26"/>
                <w:szCs w:val="26"/>
              </w:rPr>
              <w:t>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0CD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части суммы нал</w:t>
            </w:r>
            <w:r w:rsidR="00D84244">
              <w:rPr>
                <w:color w:val="000000"/>
                <w:sz w:val="26"/>
                <w:szCs w:val="26"/>
              </w:rPr>
              <w:t xml:space="preserve">ога, превышающей </w:t>
            </w:r>
          </w:p>
          <w:p w:rsidR="003F3449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 тыс. рублей</w:t>
            </w:r>
            <w:r w:rsidR="003F3449">
              <w:rPr>
                <w:color w:val="000000"/>
                <w:sz w:val="26"/>
                <w:szCs w:val="26"/>
              </w:rPr>
              <w:t xml:space="preserve">, </w:t>
            </w:r>
            <w:r w:rsidR="00424AA7">
              <w:rPr>
                <w:color w:val="000000"/>
                <w:sz w:val="26"/>
                <w:szCs w:val="26"/>
              </w:rPr>
              <w:t xml:space="preserve">относящейся к части налоговой базы, превышающей </w:t>
            </w:r>
          </w:p>
          <w:p w:rsidR="00424AA7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424AA7">
              <w:rPr>
                <w:color w:val="000000"/>
                <w:sz w:val="26"/>
                <w:szCs w:val="26"/>
              </w:rPr>
              <w:t xml:space="preserve"> руб</w:t>
            </w:r>
            <w:r>
              <w:rPr>
                <w:color w:val="000000"/>
                <w:sz w:val="26"/>
                <w:szCs w:val="26"/>
              </w:rPr>
              <w:t>лей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16588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  <w:r w:rsidR="00424AA7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16588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="00424AA7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 w:rsidP="0016588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165886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165886">
              <w:rPr>
                <w:color w:val="000000"/>
                <w:sz w:val="26"/>
                <w:szCs w:val="26"/>
              </w:rPr>
              <w:t>026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FC5CB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</w:t>
            </w:r>
            <w:r w:rsidR="00FC5CB9"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FC5CB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</w:t>
            </w:r>
            <w:r w:rsidR="00FC5CB9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7,65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FC5CB9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FC5CB9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7,04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Ханты-Мансийск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2,75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10,17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Мегион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3,34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Урай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9,61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Когалым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3,69</w:t>
            </w:r>
          </w:p>
        </w:tc>
      </w:tr>
      <w:tr w:rsidR="00165886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86" w:rsidRDefault="00165886">
            <w:pPr>
              <w:rPr>
                <w:color w:val="000000"/>
                <w:sz w:val="26"/>
                <w:szCs w:val="26"/>
              </w:rPr>
            </w:pPr>
            <w:r w:rsidRPr="00165886">
              <w:rPr>
                <w:color w:val="000000"/>
                <w:sz w:val="26"/>
                <w:szCs w:val="26"/>
              </w:rPr>
              <w:t>городской округ</w:t>
            </w:r>
            <w:r>
              <w:rPr>
                <w:color w:val="000000"/>
                <w:sz w:val="26"/>
                <w:szCs w:val="26"/>
              </w:rPr>
              <w:t xml:space="preserve"> 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6,97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6,92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26,69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4,93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34,96</w:t>
            </w:r>
          </w:p>
        </w:tc>
      </w:tr>
      <w:tr w:rsidR="00424AA7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AA7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14,81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4,95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1,12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Кондинский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8,59</w:t>
            </w:r>
          </w:p>
        </w:tc>
      </w:tr>
      <w:tr w:rsidR="00D84244" w:rsidTr="00165886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44" w:rsidRDefault="0016588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9,34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16588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Сургутский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0,17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5,73</w:t>
            </w:r>
          </w:p>
        </w:tc>
      </w:tr>
      <w:tr w:rsidR="00D84244" w:rsidTr="0019472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16588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44" w:rsidRDefault="00165886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0,10</w:t>
            </w:r>
          </w:p>
        </w:tc>
      </w:tr>
      <w:tr w:rsidR="00165886" w:rsidTr="0079108D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886" w:rsidRDefault="00165886" w:rsidP="0016588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Нефтеюганский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86" w:rsidRDefault="00165886" w:rsidP="0016588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16588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16588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86" w:rsidRDefault="00165886" w:rsidP="0016588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0,21</w:t>
            </w:r>
          </w:p>
        </w:tc>
      </w:tr>
    </w:tbl>
    <w:p w:rsidR="00275B38" w:rsidRPr="003F3449" w:rsidRDefault="00275B38" w:rsidP="003F3449">
      <w:pPr>
        <w:rPr>
          <w:b/>
          <w:sz w:val="2"/>
          <w:szCs w:val="2"/>
        </w:rPr>
      </w:pPr>
    </w:p>
    <w:sectPr w:rsidR="00275B38" w:rsidRPr="003F3449" w:rsidSect="00181127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3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7F" w:rsidRDefault="00DD7B7F">
      <w:r>
        <w:separator/>
      </w:r>
    </w:p>
  </w:endnote>
  <w:endnote w:type="continuationSeparator" w:id="0">
    <w:p w:rsidR="00DD7B7F" w:rsidRDefault="00DD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7F" w:rsidRDefault="00DD7B7F">
      <w:r>
        <w:separator/>
      </w:r>
    </w:p>
  </w:footnote>
  <w:footnote w:type="continuationSeparator" w:id="0">
    <w:p w:rsidR="00DD7B7F" w:rsidRDefault="00DD7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3F3449">
          <w:rPr>
            <w:noProof/>
            <w:sz w:val="20"/>
            <w:szCs w:val="20"/>
          </w:rPr>
          <w:t>1557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681214"/>
      <w:docPartObj>
        <w:docPartGallery w:val="Page Numbers (Top of Page)"/>
        <w:docPartUnique/>
      </w:docPartObj>
    </w:sdtPr>
    <w:sdtEndPr/>
    <w:sdtContent>
      <w:p w:rsidR="00EF20BB" w:rsidRDefault="00EF20B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127">
          <w:rPr>
            <w:noProof/>
          </w:rPr>
          <w:t>1318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669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B7C96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65886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127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4720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852"/>
    <w:rsid w:val="001B293E"/>
    <w:rsid w:val="001B2C4E"/>
    <w:rsid w:val="001B35F2"/>
    <w:rsid w:val="001B45A7"/>
    <w:rsid w:val="001B4B97"/>
    <w:rsid w:val="001B4F9B"/>
    <w:rsid w:val="001B5250"/>
    <w:rsid w:val="001B67C8"/>
    <w:rsid w:val="001B72F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14FC"/>
    <w:rsid w:val="002327D5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516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3449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AA7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66D7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5EC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2532D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67E4E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0C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1FAB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1F0"/>
    <w:rsid w:val="0089786F"/>
    <w:rsid w:val="008A00F7"/>
    <w:rsid w:val="008A0A1F"/>
    <w:rsid w:val="008A0AFF"/>
    <w:rsid w:val="008A3979"/>
    <w:rsid w:val="008A3DA0"/>
    <w:rsid w:val="008A6014"/>
    <w:rsid w:val="008A6379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08FE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391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4ABB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776C3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4D31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209D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2835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273F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08A0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057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48A8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4244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A7FBB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D7B7F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6805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3E23"/>
    <w:rsid w:val="00EE44F3"/>
    <w:rsid w:val="00EE46CB"/>
    <w:rsid w:val="00EE5AAE"/>
    <w:rsid w:val="00EE6B10"/>
    <w:rsid w:val="00EF1377"/>
    <w:rsid w:val="00EF176A"/>
    <w:rsid w:val="00EF20BB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CB9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916B-D29F-4CD4-8BAB-6567F2DA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3</cp:revision>
  <cp:lastPrinted>2018-11-12T05:26:00Z</cp:lastPrinted>
  <dcterms:created xsi:type="dcterms:W3CDTF">2023-10-16T10:40:00Z</dcterms:created>
  <dcterms:modified xsi:type="dcterms:W3CDTF">2023-10-24T10:14:00Z</dcterms:modified>
</cp:coreProperties>
</file>